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16" w:rsidRDefault="00351416" w:rsidP="00351416">
      <w:pPr>
        <w:jc w:val="center"/>
        <w:rPr>
          <w:rFonts w:ascii="仿宋" w:eastAsia="仿宋" w:hAnsi="仿宋" w:cs="宋体"/>
          <w:sz w:val="32"/>
          <w:szCs w:val="32"/>
        </w:rPr>
      </w:pPr>
      <w:r>
        <w:rPr>
          <w:rFonts w:ascii="仿宋" w:eastAsia="仿宋" w:hAnsi="仿宋" w:cs="宋体" w:hint="eastAsia"/>
          <w:sz w:val="36"/>
          <w:szCs w:val="36"/>
        </w:rPr>
        <w:t>进口产品审批流程简述</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1、</w:t>
      </w:r>
      <w:r w:rsidR="004143D4">
        <w:rPr>
          <w:rFonts w:ascii="仿宋" w:eastAsia="仿宋" w:hAnsi="仿宋" w:cs="宋体" w:hint="eastAsia"/>
          <w:sz w:val="30"/>
          <w:szCs w:val="30"/>
        </w:rPr>
        <w:t>项目申请单位填报</w:t>
      </w:r>
      <w:proofErr w:type="gramStart"/>
      <w:r w:rsidR="004143D4">
        <w:rPr>
          <w:rFonts w:ascii="仿宋" w:eastAsia="仿宋" w:hAnsi="仿宋" w:cs="宋体" w:hint="eastAsia"/>
          <w:sz w:val="30"/>
          <w:szCs w:val="30"/>
        </w:rPr>
        <w:t>《九江学院</w:t>
      </w:r>
      <w:r w:rsidR="004143D4">
        <w:rPr>
          <w:rFonts w:ascii="仿宋" w:eastAsia="仿宋" w:hAnsi="仿宋" w:cs="宋体" w:hint="eastAsia"/>
          <w:sz w:val="30"/>
          <w:szCs w:val="30"/>
        </w:rPr>
        <w:t>货物、服务类</w:t>
      </w:r>
      <w:r w:rsidR="004143D4">
        <w:rPr>
          <w:rFonts w:ascii="仿宋" w:eastAsia="仿宋" w:hAnsi="仿宋" w:cs="宋体" w:hint="eastAsia"/>
          <w:sz w:val="30"/>
          <w:szCs w:val="30"/>
        </w:rPr>
        <w:t>项目采购申请表》报招投标</w:t>
      </w:r>
      <w:proofErr w:type="gramEnd"/>
      <w:r w:rsidR="004143D4">
        <w:rPr>
          <w:rFonts w:ascii="仿宋" w:eastAsia="仿宋" w:hAnsi="仿宋" w:cs="宋体" w:hint="eastAsia"/>
          <w:sz w:val="30"/>
          <w:szCs w:val="30"/>
        </w:rPr>
        <w:t>采购管理办公室，</w:t>
      </w:r>
      <w:r w:rsidR="004143D4">
        <w:rPr>
          <w:rFonts w:ascii="仿宋" w:eastAsia="仿宋" w:hAnsi="仿宋" w:cs="宋体" w:hint="eastAsia"/>
          <w:sz w:val="30"/>
          <w:szCs w:val="30"/>
        </w:rPr>
        <w:t>启动招标代理机构的委托。</w:t>
      </w:r>
      <w:r>
        <w:rPr>
          <w:rFonts w:ascii="仿宋" w:eastAsia="仿宋" w:hAnsi="仿宋" w:cs="宋体" w:hint="eastAsia"/>
          <w:sz w:val="30"/>
          <w:szCs w:val="30"/>
        </w:rPr>
        <w:t>项目申请部门填写申请表，并出具足够充分购买进口产品的理由，盖九江学院公章。（见（1））</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2、</w:t>
      </w:r>
      <w:r w:rsidR="004143D4">
        <w:rPr>
          <w:rFonts w:ascii="仿宋" w:eastAsia="仿宋" w:hAnsi="仿宋" w:cs="宋体" w:hint="eastAsia"/>
          <w:sz w:val="30"/>
          <w:szCs w:val="30"/>
        </w:rPr>
        <w:t>招标代理机构配合</w:t>
      </w:r>
      <w:r>
        <w:rPr>
          <w:rFonts w:ascii="仿宋" w:eastAsia="仿宋" w:hAnsi="仿宋" w:cs="宋体" w:hint="eastAsia"/>
          <w:sz w:val="30"/>
          <w:szCs w:val="30"/>
        </w:rPr>
        <w:t>项目申请部门组织5名专家（4名采购类专家，一名法律专家）进行采购进口商品论证，出具意见，项目申请部门人员不得作为专家组成员参与论证（见（2））。</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3、前面两项流程完成后，</w:t>
      </w:r>
      <w:r w:rsidR="004143D4">
        <w:rPr>
          <w:rFonts w:ascii="仿宋" w:eastAsia="仿宋" w:hAnsi="仿宋" w:cs="宋体" w:hint="eastAsia"/>
          <w:sz w:val="30"/>
          <w:szCs w:val="30"/>
        </w:rPr>
        <w:t>招标代理机构</w:t>
      </w:r>
      <w:r>
        <w:rPr>
          <w:rFonts w:ascii="仿宋" w:eastAsia="仿宋" w:hAnsi="仿宋" w:cs="宋体" w:hint="eastAsia"/>
          <w:sz w:val="30"/>
          <w:szCs w:val="30"/>
        </w:rPr>
        <w:t>携带（1）、（2）、（3）及学校关于江西省教育厅红头文件到采购进口产品主管部门江西省教育厅科学技术科室审批盖章（见（3）及江西省教育厅红头文件）。</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4、以上所有材料准备齐全后（</w:t>
      </w:r>
      <w:proofErr w:type="gramStart"/>
      <w:r>
        <w:rPr>
          <w:rFonts w:ascii="仿宋" w:eastAsia="仿宋" w:hAnsi="仿宋" w:cs="宋体" w:hint="eastAsia"/>
          <w:sz w:val="30"/>
          <w:szCs w:val="30"/>
        </w:rPr>
        <w:t>含学校</w:t>
      </w:r>
      <w:proofErr w:type="gramEnd"/>
      <w:r>
        <w:rPr>
          <w:rFonts w:ascii="仿宋" w:eastAsia="仿宋" w:hAnsi="仿宋" w:cs="宋体" w:hint="eastAsia"/>
          <w:sz w:val="30"/>
          <w:szCs w:val="30"/>
        </w:rPr>
        <w:t>关于九江市财政局的红头文件），</w:t>
      </w:r>
      <w:r w:rsidR="004143D4">
        <w:rPr>
          <w:rFonts w:ascii="仿宋" w:eastAsia="仿宋" w:hAnsi="仿宋" w:cs="宋体" w:hint="eastAsia"/>
          <w:sz w:val="30"/>
          <w:szCs w:val="30"/>
        </w:rPr>
        <w:t>招标代理机构</w:t>
      </w:r>
      <w:r>
        <w:rPr>
          <w:rFonts w:ascii="仿宋" w:eastAsia="仿宋" w:hAnsi="仿宋" w:cs="宋体" w:hint="eastAsia"/>
          <w:sz w:val="30"/>
          <w:szCs w:val="30"/>
        </w:rPr>
        <w:t>报九江市政府采购办公室审批，</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审批同意后会出具相应的文件（</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审批流程是相关科室负责人-</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主任-分管副局长）。</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5、以上流程全部办完后招投标采购管理办公室启动该项目招标</w:t>
      </w:r>
      <w:r w:rsidR="004143D4">
        <w:rPr>
          <w:rFonts w:ascii="仿宋" w:eastAsia="仿宋" w:hAnsi="仿宋" w:cs="宋体" w:hint="eastAsia"/>
          <w:sz w:val="30"/>
          <w:szCs w:val="30"/>
        </w:rPr>
        <w:t>采购</w:t>
      </w:r>
      <w:bookmarkStart w:id="0" w:name="_GoBack"/>
      <w:bookmarkEnd w:id="0"/>
      <w:r>
        <w:rPr>
          <w:rFonts w:ascii="仿宋" w:eastAsia="仿宋" w:hAnsi="仿宋" w:cs="宋体" w:hint="eastAsia"/>
          <w:sz w:val="30"/>
          <w:szCs w:val="30"/>
        </w:rPr>
        <w:t>流程。制作招标文件中体现可以购买进口产品。办理了进口产品审批手续只是同意购买，但是符合技术参数及要求的国产产品，同样可以参与投标。未报进口采购程序的，响应单位如果提供进口产品，一律拒绝其投标。</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sz w:val="30"/>
          <w:szCs w:val="30"/>
        </w:rPr>
      </w:pPr>
      <w:r>
        <w:rPr>
          <w:rFonts w:ascii="仿宋" w:eastAsia="仿宋" w:hAnsi="仿宋" w:cs="宋体" w:hint="eastAsia"/>
          <w:sz w:val="30"/>
          <w:szCs w:val="30"/>
        </w:rPr>
        <w:t>6、为提高效率，节约成本，学校每年5月和10月份进行两次进口设备流程申报，其他时间段不进行进口设备申报。</w:t>
      </w: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ind w:firstLineChars="300" w:firstLine="900"/>
        <w:rPr>
          <w:rFonts w:ascii="仿宋" w:eastAsia="仿宋" w:hAnsi="仿宋" w:cs="宋体"/>
          <w:sz w:val="30"/>
          <w:szCs w:val="30"/>
        </w:rPr>
      </w:pPr>
      <w:r>
        <w:rPr>
          <w:rFonts w:ascii="仿宋" w:eastAsia="仿宋" w:hAnsi="仿宋" w:cs="宋体" w:hint="eastAsia"/>
          <w:sz w:val="30"/>
          <w:szCs w:val="30"/>
        </w:rPr>
        <w:lastRenderedPageBreak/>
        <w:t xml:space="preserve">（1）        </w:t>
      </w:r>
      <w:r>
        <w:rPr>
          <w:rFonts w:ascii="仿宋" w:eastAsia="仿宋" w:hAnsi="仿宋" w:cs="宋体" w:hint="eastAsia"/>
          <w:b/>
          <w:bCs/>
          <w:sz w:val="36"/>
          <w:szCs w:val="36"/>
        </w:rPr>
        <w:t>政府采购进口产品申请表</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6"/>
      </w:tblGrid>
      <w:tr w:rsidR="00351416" w:rsidTr="00351416">
        <w:trPr>
          <w:trHeight w:val="549"/>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申请单位</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kern w:val="0"/>
                <w:sz w:val="24"/>
                <w:szCs w:val="32"/>
              </w:rPr>
            </w:pPr>
            <w:r>
              <w:rPr>
                <w:rFonts w:ascii="仿宋" w:eastAsia="仿宋" w:hAnsi="仿宋" w:cs="宋体" w:hint="eastAsia"/>
                <w:kern w:val="0"/>
                <w:sz w:val="24"/>
                <w:szCs w:val="32"/>
              </w:rPr>
              <w:t>九江学院</w:t>
            </w:r>
          </w:p>
        </w:tc>
      </w:tr>
      <w:tr w:rsidR="00351416" w:rsidTr="00351416">
        <w:trPr>
          <w:trHeight w:val="5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申请文件名称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kern w:val="0"/>
                <w:sz w:val="24"/>
                <w:szCs w:val="32"/>
              </w:rPr>
            </w:pPr>
          </w:p>
        </w:tc>
      </w:tr>
      <w:tr w:rsidR="00351416" w:rsidTr="00351416">
        <w:trPr>
          <w:trHeight w:val="438"/>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申请文号</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kern w:val="0"/>
                <w:sz w:val="24"/>
                <w:szCs w:val="32"/>
              </w:rPr>
            </w:pPr>
            <w:proofErr w:type="gramStart"/>
            <w:r>
              <w:rPr>
                <w:rFonts w:ascii="仿宋" w:eastAsia="仿宋" w:hAnsi="仿宋" w:cs="宋体" w:hint="eastAsia"/>
                <w:kern w:val="0"/>
                <w:sz w:val="24"/>
                <w:szCs w:val="32"/>
              </w:rPr>
              <w:t>九院字〔    〕</w:t>
            </w:r>
            <w:proofErr w:type="gramEnd"/>
            <w:r>
              <w:rPr>
                <w:rFonts w:ascii="仿宋" w:eastAsia="仿宋" w:hAnsi="仿宋" w:cs="宋体" w:hint="eastAsia"/>
                <w:kern w:val="0"/>
                <w:sz w:val="24"/>
                <w:szCs w:val="32"/>
              </w:rPr>
              <w:t xml:space="preserve">   号</w:t>
            </w:r>
          </w:p>
        </w:tc>
      </w:tr>
      <w:tr w:rsidR="00351416" w:rsidTr="00351416">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采购项目名称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sz w:val="24"/>
                <w:szCs w:val="32"/>
              </w:rPr>
            </w:pPr>
          </w:p>
        </w:tc>
      </w:tr>
      <w:tr w:rsidR="00351416" w:rsidTr="00351416">
        <w:trPr>
          <w:trHeight w:val="6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采购项目金额</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新宋体"/>
                <w:sz w:val="24"/>
                <w:szCs w:val="32"/>
              </w:rPr>
            </w:pPr>
            <w:r>
              <w:rPr>
                <w:rFonts w:ascii="仿宋" w:eastAsia="仿宋" w:hAnsi="仿宋" w:cs="新宋体" w:hint="eastAsia"/>
                <w:sz w:val="24"/>
                <w:szCs w:val="32"/>
              </w:rPr>
              <w:t>单</w:t>
            </w:r>
          </w:p>
        </w:tc>
      </w:tr>
      <w:tr w:rsidR="00351416" w:rsidTr="00351416">
        <w:trPr>
          <w:trHeight w:val="55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采购项目所属项目名称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color w:val="FF0000"/>
                <w:kern w:val="0"/>
                <w:sz w:val="24"/>
                <w:szCs w:val="32"/>
              </w:rPr>
            </w:pPr>
          </w:p>
        </w:tc>
      </w:tr>
      <w:tr w:rsidR="00351416" w:rsidTr="00351416">
        <w:trPr>
          <w:trHeight w:val="44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采购项目所属项目金额</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kern w:val="0"/>
                <w:sz w:val="24"/>
                <w:szCs w:val="32"/>
              </w:rPr>
            </w:pPr>
          </w:p>
        </w:tc>
      </w:tr>
      <w:tr w:rsidR="00351416" w:rsidTr="00351416">
        <w:trPr>
          <w:trHeight w:val="47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项目使用单位</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kern w:val="0"/>
                <w:sz w:val="24"/>
                <w:szCs w:val="32"/>
              </w:rPr>
            </w:pPr>
          </w:p>
        </w:tc>
      </w:tr>
      <w:tr w:rsidR="00351416" w:rsidTr="00351416">
        <w:trPr>
          <w:trHeight w:val="6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项目组织单位</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kern w:val="0"/>
                <w:sz w:val="24"/>
                <w:szCs w:val="32"/>
              </w:rPr>
            </w:pPr>
            <w:r>
              <w:rPr>
                <w:rFonts w:ascii="仿宋" w:eastAsia="仿宋" w:hAnsi="仿宋" w:cs="宋体" w:hint="eastAsia"/>
                <w:kern w:val="0"/>
                <w:sz w:val="24"/>
                <w:szCs w:val="32"/>
              </w:rPr>
              <w:t>九江学院</w:t>
            </w:r>
          </w:p>
        </w:tc>
      </w:tr>
      <w:tr w:rsidR="00351416" w:rsidTr="00351416">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申</w:t>
            </w:r>
          </w:p>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请</w:t>
            </w:r>
          </w:p>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理</w:t>
            </w:r>
          </w:p>
          <w:p w:rsidR="00351416" w:rsidRDefault="00351416">
            <w:pPr>
              <w:spacing w:line="480" w:lineRule="exact"/>
              <w:jc w:val="center"/>
              <w:rPr>
                <w:rFonts w:ascii="仿宋" w:eastAsia="仿宋" w:hAnsi="仿宋" w:cs="宋体"/>
                <w:sz w:val="24"/>
                <w:szCs w:val="24"/>
              </w:rPr>
            </w:pPr>
            <w:r>
              <w:rPr>
                <w:rFonts w:ascii="仿宋" w:eastAsia="仿宋" w:hAnsi="仿宋" w:cs="新宋体" w:hint="eastAsia"/>
                <w:sz w:val="24"/>
                <w:szCs w:val="24"/>
              </w:rPr>
              <w:t>由</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ind w:firstLineChars="200" w:firstLine="480"/>
              <w:rPr>
                <w:rFonts w:ascii="仿宋" w:eastAsia="仿宋" w:hAnsi="仿宋" w:cs="宋体"/>
                <w:kern w:val="0"/>
                <w:sz w:val="24"/>
                <w:szCs w:val="24"/>
                <w:highlight w:val="yellow"/>
              </w:rPr>
            </w:pPr>
          </w:p>
          <w:p w:rsidR="00351416" w:rsidRDefault="00351416">
            <w:pPr>
              <w:widowControl/>
              <w:spacing w:line="480" w:lineRule="exact"/>
              <w:ind w:firstLineChars="200" w:firstLine="480"/>
              <w:rPr>
                <w:rFonts w:ascii="仿宋" w:eastAsia="仿宋" w:hAnsi="仿宋" w:cs="宋体"/>
                <w:kern w:val="0"/>
                <w:sz w:val="24"/>
                <w:szCs w:val="24"/>
                <w:highlight w:val="yellow"/>
              </w:rPr>
            </w:pPr>
          </w:p>
          <w:p w:rsidR="00351416" w:rsidRDefault="00351416">
            <w:pPr>
              <w:widowControl/>
              <w:spacing w:line="480" w:lineRule="exact"/>
              <w:ind w:firstLineChars="200" w:firstLine="480"/>
              <w:rPr>
                <w:rFonts w:ascii="仿宋" w:eastAsia="仿宋" w:hAnsi="仿宋" w:cs="宋体"/>
                <w:kern w:val="0"/>
                <w:sz w:val="24"/>
                <w:szCs w:val="24"/>
                <w:highlight w:val="yellow"/>
              </w:rPr>
            </w:pPr>
          </w:p>
          <w:p w:rsidR="00351416" w:rsidRDefault="00351416">
            <w:pPr>
              <w:widowControl/>
              <w:spacing w:line="480" w:lineRule="exact"/>
              <w:ind w:firstLineChars="200" w:firstLine="480"/>
              <w:rPr>
                <w:rFonts w:ascii="仿宋" w:eastAsia="仿宋" w:hAnsi="仿宋" w:cs="宋体"/>
                <w:kern w:val="0"/>
                <w:sz w:val="24"/>
                <w:szCs w:val="24"/>
                <w:highlight w:val="yellow"/>
              </w:rPr>
            </w:pPr>
          </w:p>
          <w:p w:rsidR="00351416" w:rsidRDefault="00351416">
            <w:pPr>
              <w:widowControl/>
              <w:spacing w:line="480" w:lineRule="exact"/>
              <w:ind w:firstLineChars="200" w:firstLine="480"/>
              <w:rPr>
                <w:rFonts w:ascii="仿宋" w:eastAsia="仿宋" w:hAnsi="仿宋" w:cs="宋体"/>
                <w:sz w:val="24"/>
                <w:szCs w:val="24"/>
                <w:highlight w:val="yellow"/>
              </w:rPr>
            </w:pPr>
          </w:p>
          <w:p w:rsidR="00351416" w:rsidRDefault="00351416">
            <w:pPr>
              <w:widowControl/>
              <w:spacing w:line="480" w:lineRule="exact"/>
              <w:rPr>
                <w:rFonts w:ascii="仿宋" w:eastAsia="仿宋" w:hAnsi="仿宋" w:cs="宋体"/>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新宋体" w:hint="eastAsia"/>
                <w:kern w:val="0"/>
                <w:sz w:val="24"/>
                <w:szCs w:val="24"/>
              </w:rPr>
              <w:t xml:space="preserve">  </w:t>
            </w:r>
          </w:p>
          <w:p w:rsidR="00351416" w:rsidRDefault="00351416">
            <w:pPr>
              <w:snapToGrid w:val="0"/>
              <w:spacing w:line="480" w:lineRule="exact"/>
              <w:ind w:leftChars="257" w:left="540"/>
              <w:jc w:val="center"/>
              <w:rPr>
                <w:rFonts w:ascii="仿宋" w:eastAsia="仿宋" w:hAnsi="仿宋" w:cs="??"/>
                <w:sz w:val="24"/>
                <w:szCs w:val="24"/>
              </w:rPr>
            </w:pPr>
            <w:r>
              <w:rPr>
                <w:rFonts w:ascii="仿宋" w:eastAsia="仿宋" w:hAnsi="仿宋" w:cs="??" w:hint="eastAsia"/>
                <w:sz w:val="32"/>
                <w:szCs w:val="32"/>
              </w:rPr>
              <w:t xml:space="preserve"> </w:t>
            </w:r>
            <w:r>
              <w:rPr>
                <w:rFonts w:ascii="仿宋" w:eastAsia="仿宋" w:hAnsi="仿宋" w:cs="??" w:hint="eastAsia"/>
                <w:sz w:val="28"/>
                <w:szCs w:val="28"/>
              </w:rPr>
              <w:t xml:space="preserve">       </w:t>
            </w:r>
            <w:r>
              <w:rPr>
                <w:rFonts w:ascii="仿宋" w:eastAsia="仿宋" w:hAnsi="仿宋" w:cs="宋体" w:hint="eastAsia"/>
                <w:sz w:val="24"/>
                <w:szCs w:val="24"/>
              </w:rPr>
              <w:t>盖</w:t>
            </w:r>
            <w:r>
              <w:rPr>
                <w:rFonts w:ascii="仿宋" w:eastAsia="仿宋" w:hAnsi="仿宋" w:cs="??" w:hint="eastAsia"/>
                <w:sz w:val="24"/>
                <w:szCs w:val="24"/>
              </w:rPr>
              <w:t xml:space="preserve">  </w:t>
            </w:r>
            <w:r>
              <w:rPr>
                <w:rFonts w:ascii="仿宋" w:eastAsia="仿宋" w:hAnsi="仿宋" w:cs="宋体" w:hint="eastAsia"/>
                <w:sz w:val="24"/>
                <w:szCs w:val="24"/>
              </w:rPr>
              <w:t>章</w:t>
            </w:r>
            <w:r>
              <w:rPr>
                <w:rFonts w:ascii="仿宋" w:eastAsia="仿宋" w:hAnsi="仿宋" w:cs="??" w:hint="eastAsia"/>
                <w:sz w:val="24"/>
                <w:szCs w:val="24"/>
              </w:rPr>
              <w:t xml:space="preserve">                        </w:t>
            </w:r>
          </w:p>
          <w:p w:rsidR="00351416" w:rsidRDefault="00351416">
            <w:pPr>
              <w:spacing w:line="480" w:lineRule="exact"/>
              <w:ind w:right="560"/>
              <w:rPr>
                <w:rFonts w:ascii="仿宋" w:eastAsia="仿宋" w:hAnsi="仿宋" w:cs="宋体"/>
                <w:sz w:val="24"/>
                <w:szCs w:val="24"/>
              </w:rPr>
            </w:pPr>
          </w:p>
          <w:p w:rsidR="00351416" w:rsidRDefault="00351416">
            <w:pPr>
              <w:spacing w:line="480" w:lineRule="exact"/>
              <w:ind w:right="560" w:firstLineChars="1550" w:firstLine="3720"/>
              <w:rPr>
                <w:rFonts w:ascii="仿宋" w:eastAsia="仿宋" w:hAnsi="仿宋" w:cs="宋体"/>
                <w:kern w:val="0"/>
                <w:sz w:val="24"/>
                <w:szCs w:val="24"/>
              </w:rPr>
            </w:pPr>
            <w:r>
              <w:rPr>
                <w:rFonts w:ascii="仿宋" w:eastAsia="仿宋" w:hAnsi="仿宋" w:cs="宋体" w:hint="eastAsia"/>
                <w:sz w:val="24"/>
                <w:szCs w:val="24"/>
              </w:rPr>
              <w:t>年</w:t>
            </w:r>
            <w:r>
              <w:rPr>
                <w:rFonts w:ascii="仿宋" w:eastAsia="仿宋" w:hAnsi="仿宋" w:cs="??" w:hint="eastAsia"/>
                <w:sz w:val="24"/>
                <w:szCs w:val="24"/>
              </w:rPr>
              <w:t xml:space="preserve">   </w:t>
            </w:r>
            <w:r>
              <w:rPr>
                <w:rFonts w:ascii="仿宋" w:eastAsia="仿宋" w:hAnsi="仿宋" w:cs="宋体" w:hint="eastAsia"/>
                <w:sz w:val="24"/>
                <w:szCs w:val="24"/>
              </w:rPr>
              <w:t>月</w:t>
            </w:r>
            <w:r>
              <w:rPr>
                <w:rFonts w:ascii="仿宋" w:eastAsia="仿宋" w:hAnsi="仿宋" w:cs="??" w:hint="eastAsia"/>
                <w:sz w:val="24"/>
                <w:szCs w:val="24"/>
              </w:rPr>
              <w:t xml:space="preserve">   </w:t>
            </w:r>
            <w:r>
              <w:rPr>
                <w:rFonts w:ascii="仿宋" w:eastAsia="仿宋" w:hAnsi="仿宋" w:cs="宋体" w:hint="eastAsia"/>
                <w:sz w:val="24"/>
                <w:szCs w:val="24"/>
              </w:rPr>
              <w:t>日</w:t>
            </w:r>
          </w:p>
        </w:tc>
      </w:tr>
    </w:tbl>
    <w:p w:rsidR="00351416" w:rsidRDefault="00351416" w:rsidP="00351416">
      <w:pPr>
        <w:rPr>
          <w:rFonts w:ascii="仿宋" w:eastAsia="仿宋" w:hAnsi="仿宋" w:cs="宋体"/>
          <w:sz w:val="30"/>
          <w:szCs w:val="30"/>
        </w:rPr>
      </w:pPr>
    </w:p>
    <w:p w:rsidR="00351416" w:rsidRDefault="00351416" w:rsidP="00351416">
      <w:pPr>
        <w:ind w:firstLineChars="300" w:firstLine="1084"/>
        <w:rPr>
          <w:rFonts w:ascii="仿宋" w:eastAsia="仿宋" w:hAnsi="仿宋" w:cs="宋体"/>
          <w:b/>
          <w:bCs/>
          <w:sz w:val="36"/>
          <w:szCs w:val="36"/>
        </w:rPr>
      </w:pPr>
      <w:r>
        <w:rPr>
          <w:rFonts w:ascii="仿宋" w:eastAsia="仿宋" w:hAnsi="仿宋" w:cs="宋体" w:hint="eastAsia"/>
          <w:b/>
          <w:bCs/>
          <w:sz w:val="36"/>
          <w:szCs w:val="36"/>
        </w:rPr>
        <w:t xml:space="preserve">   </w:t>
      </w:r>
    </w:p>
    <w:p w:rsidR="00351416" w:rsidRDefault="00351416" w:rsidP="00351416">
      <w:pPr>
        <w:rPr>
          <w:rFonts w:ascii="仿宋" w:eastAsia="仿宋" w:hAnsi="仿宋" w:cs="宋体"/>
          <w:b/>
          <w:bCs/>
          <w:sz w:val="36"/>
          <w:szCs w:val="36"/>
        </w:rPr>
      </w:pPr>
      <w:r>
        <w:rPr>
          <w:rFonts w:ascii="仿宋" w:eastAsia="仿宋" w:hAnsi="仿宋" w:cs="宋体" w:hint="eastAsia"/>
          <w:sz w:val="36"/>
          <w:szCs w:val="36"/>
        </w:rPr>
        <w:lastRenderedPageBreak/>
        <w:t xml:space="preserve">（2）     </w:t>
      </w:r>
      <w:r>
        <w:rPr>
          <w:rFonts w:ascii="仿宋" w:eastAsia="仿宋" w:hAnsi="仿宋" w:cs="宋体" w:hint="eastAsia"/>
          <w:b/>
          <w:bCs/>
          <w:sz w:val="36"/>
          <w:szCs w:val="36"/>
        </w:rPr>
        <w:t>政府采购进口产品专家论证意见</w:t>
      </w:r>
    </w:p>
    <w:tbl>
      <w:tblPr>
        <w:tblW w:w="8985" w:type="dxa"/>
        <w:jc w:val="center"/>
        <w:tblLayout w:type="fixed"/>
        <w:tblLook w:val="04A0" w:firstRow="1" w:lastRow="0" w:firstColumn="1" w:lastColumn="0" w:noHBand="0" w:noVBand="1"/>
      </w:tblPr>
      <w:tblGrid>
        <w:gridCol w:w="2087"/>
        <w:gridCol w:w="6898"/>
      </w:tblGrid>
      <w:tr w:rsidR="00351416" w:rsidTr="00351416">
        <w:trPr>
          <w:trHeight w:val="39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ind w:rightChars="427" w:right="897"/>
              <w:jc w:val="left"/>
              <w:rPr>
                <w:rFonts w:ascii="仿宋" w:eastAsia="仿宋" w:hAnsi="仿宋" w:cs="宋体"/>
                <w:kern w:val="0"/>
                <w:sz w:val="24"/>
                <w:szCs w:val="24"/>
              </w:rPr>
            </w:pPr>
            <w:r>
              <w:rPr>
                <w:rFonts w:ascii="仿宋" w:eastAsia="仿宋" w:hAnsi="仿宋" w:cs="新宋体" w:hint="eastAsia"/>
                <w:kern w:val="0"/>
                <w:sz w:val="24"/>
                <w:szCs w:val="24"/>
              </w:rPr>
              <w:t>一、基本情况</w:t>
            </w: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kern w:val="0"/>
                <w:sz w:val="24"/>
                <w:szCs w:val="24"/>
              </w:rPr>
            </w:pPr>
            <w:r>
              <w:rPr>
                <w:rFonts w:ascii="仿宋" w:eastAsia="仿宋" w:hAnsi="仿宋" w:cs="新宋体" w:hint="eastAsia"/>
                <w:kern w:val="0"/>
                <w:sz w:val="24"/>
                <w:szCs w:val="24"/>
              </w:rPr>
              <w:t>申请单位</w:t>
            </w:r>
          </w:p>
        </w:tc>
        <w:tc>
          <w:tcPr>
            <w:tcW w:w="6903" w:type="dxa"/>
            <w:tcBorders>
              <w:top w:val="single" w:sz="4" w:space="0" w:color="auto"/>
              <w:left w:val="nil"/>
              <w:bottom w:val="single" w:sz="4" w:space="0" w:color="auto"/>
              <w:right w:val="single" w:sz="4" w:space="0" w:color="auto"/>
            </w:tcBorders>
            <w:vAlign w:val="center"/>
            <w:hideMark/>
          </w:tcPr>
          <w:p w:rsidR="00351416" w:rsidRDefault="00351416">
            <w:pPr>
              <w:jc w:val="center"/>
              <w:rPr>
                <w:rFonts w:ascii="仿宋" w:eastAsia="仿宋" w:hAnsi="仿宋" w:cs="宋体"/>
                <w:kern w:val="0"/>
                <w:sz w:val="24"/>
                <w:szCs w:val="24"/>
              </w:rPr>
            </w:pPr>
            <w:r>
              <w:rPr>
                <w:rFonts w:ascii="仿宋" w:eastAsia="仿宋" w:hAnsi="仿宋" w:cs="宋体" w:hint="eastAsia"/>
                <w:kern w:val="0"/>
                <w:sz w:val="24"/>
                <w:szCs w:val="24"/>
              </w:rPr>
              <w:t>九江学院</w:t>
            </w: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kern w:val="0"/>
                <w:sz w:val="24"/>
                <w:szCs w:val="24"/>
              </w:rPr>
            </w:pPr>
            <w:r>
              <w:rPr>
                <w:rFonts w:ascii="仿宋" w:eastAsia="仿宋" w:hAnsi="仿宋" w:cs="新宋体" w:hint="eastAsia"/>
                <w:kern w:val="0"/>
                <w:sz w:val="24"/>
                <w:szCs w:val="24"/>
              </w:rPr>
              <w:t>拟采购产品名称</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kern w:val="0"/>
                <w:sz w:val="24"/>
                <w:szCs w:val="24"/>
              </w:rPr>
            </w:pPr>
            <w:r>
              <w:rPr>
                <w:rFonts w:ascii="仿宋" w:eastAsia="仿宋" w:hAnsi="仿宋" w:cs="新宋体" w:hint="eastAsia"/>
                <w:kern w:val="0"/>
                <w:sz w:val="24"/>
                <w:szCs w:val="24"/>
              </w:rPr>
              <w:t>拟采购产品金额</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kern w:val="0"/>
                <w:sz w:val="24"/>
                <w:szCs w:val="24"/>
              </w:rPr>
            </w:pPr>
            <w:r>
              <w:rPr>
                <w:rFonts w:ascii="仿宋" w:eastAsia="仿宋" w:hAnsi="仿宋" w:cs="新宋体" w:hint="eastAsia"/>
                <w:kern w:val="0"/>
                <w:sz w:val="24"/>
                <w:szCs w:val="24"/>
              </w:rPr>
              <w:t>采购项目所属项目名称</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kern w:val="0"/>
                <w:sz w:val="24"/>
                <w:szCs w:val="24"/>
              </w:rPr>
            </w:pPr>
            <w:r>
              <w:rPr>
                <w:rFonts w:ascii="仿宋" w:eastAsia="仿宋" w:hAnsi="仿宋" w:cs="新宋体" w:hint="eastAsia"/>
                <w:kern w:val="0"/>
                <w:sz w:val="24"/>
                <w:szCs w:val="24"/>
              </w:rPr>
              <w:t>采购项目所属项目金额</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kern w:val="0"/>
                <w:sz w:val="24"/>
                <w:szCs w:val="24"/>
              </w:rPr>
            </w:pP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kern w:val="0"/>
                <w:sz w:val="24"/>
                <w:szCs w:val="24"/>
              </w:rPr>
            </w:pPr>
            <w:r>
              <w:rPr>
                <w:rFonts w:ascii="仿宋" w:eastAsia="仿宋" w:hAnsi="仿宋" w:cs="新宋体" w:hint="eastAsia"/>
                <w:kern w:val="0"/>
                <w:sz w:val="24"/>
                <w:szCs w:val="24"/>
              </w:rPr>
              <w:t>二、申请理由</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kern w:val="0"/>
                <w:sz w:val="24"/>
                <w:szCs w:val="24"/>
              </w:rPr>
            </w:pPr>
            <w:r>
              <w:rPr>
                <w:rFonts w:ascii="仿宋" w:eastAsia="仿宋" w:hAnsi="仿宋" w:cs="新宋体" w:hint="eastAsia"/>
                <w:kern w:val="0"/>
                <w:sz w:val="24"/>
                <w:szCs w:val="24"/>
              </w:rPr>
              <w:t>□1.中国境内无法获取，无法找到满足要求的产品；</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kern w:val="0"/>
                <w:sz w:val="24"/>
                <w:szCs w:val="24"/>
              </w:rPr>
            </w:pPr>
            <w:r>
              <w:rPr>
                <w:rFonts w:ascii="仿宋" w:eastAsia="仿宋" w:hAnsi="仿宋" w:cs="新宋体" w:hint="eastAsia"/>
                <w:kern w:val="0"/>
                <w:sz w:val="24"/>
                <w:szCs w:val="24"/>
              </w:rPr>
              <w:t>□2.无法以合理的商业条件获取；</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kern w:val="0"/>
                <w:sz w:val="24"/>
                <w:szCs w:val="24"/>
              </w:rPr>
            </w:pPr>
            <w:r>
              <w:rPr>
                <w:rFonts w:ascii="仿宋" w:eastAsia="仿宋" w:hAnsi="仿宋" w:cs="宋体" w:hint="eastAsia"/>
                <w:sz w:val="24"/>
                <w:szCs w:val="24"/>
              </w:rPr>
              <w:t>口</w:t>
            </w:r>
            <w:r>
              <w:rPr>
                <w:rFonts w:ascii="仿宋" w:eastAsia="仿宋" w:hAnsi="仿宋" w:cs="新宋体" w:hint="eastAsia"/>
                <w:kern w:val="0"/>
                <w:sz w:val="24"/>
                <w:szCs w:val="24"/>
              </w:rPr>
              <w:t>3.其他。</w:t>
            </w:r>
          </w:p>
        </w:tc>
      </w:tr>
      <w:tr w:rsidR="00351416" w:rsidTr="00351416">
        <w:trPr>
          <w:trHeight w:val="1455"/>
          <w:jc w:val="center"/>
        </w:trPr>
        <w:tc>
          <w:tcPr>
            <w:tcW w:w="8991" w:type="dxa"/>
            <w:gridSpan w:val="2"/>
            <w:tcBorders>
              <w:top w:val="single" w:sz="4" w:space="0" w:color="auto"/>
              <w:left w:val="single" w:sz="4" w:space="0" w:color="auto"/>
              <w:bottom w:val="single" w:sz="4" w:space="0" w:color="auto"/>
              <w:right w:val="single" w:sz="4" w:space="0" w:color="000000"/>
            </w:tcBorders>
          </w:tcPr>
          <w:p w:rsidR="00351416" w:rsidRDefault="00351416">
            <w:pPr>
              <w:rPr>
                <w:rFonts w:ascii="仿宋" w:eastAsia="仿宋" w:hAnsi="仿宋" w:cs="仿宋_GB2312"/>
                <w:b/>
                <w:bCs/>
                <w:kern w:val="0"/>
                <w:sz w:val="24"/>
                <w:szCs w:val="24"/>
              </w:rPr>
            </w:pPr>
            <w:r>
              <w:rPr>
                <w:rFonts w:ascii="仿宋" w:eastAsia="仿宋" w:hAnsi="仿宋" w:cs="仿宋_GB2312" w:hint="eastAsia"/>
                <w:b/>
                <w:bCs/>
                <w:kern w:val="0"/>
                <w:sz w:val="24"/>
                <w:szCs w:val="24"/>
              </w:rPr>
              <w:t>原因阐述：</w:t>
            </w:r>
          </w:p>
          <w:p w:rsidR="00351416" w:rsidRDefault="00351416">
            <w:pPr>
              <w:spacing w:line="360" w:lineRule="auto"/>
              <w:rPr>
                <w:rFonts w:ascii="仿宋" w:eastAsia="仿宋" w:hAnsi="仿宋" w:cs="宋体"/>
                <w:kern w:val="0"/>
                <w:sz w:val="24"/>
                <w:szCs w:val="24"/>
              </w:rPr>
            </w:pPr>
          </w:p>
          <w:p w:rsidR="00351416" w:rsidRDefault="00351416">
            <w:pPr>
              <w:spacing w:line="360" w:lineRule="auto"/>
              <w:rPr>
                <w:rFonts w:ascii="仿宋" w:eastAsia="仿宋" w:hAnsi="仿宋" w:cs="宋体"/>
                <w:kern w:val="0"/>
                <w:sz w:val="24"/>
                <w:szCs w:val="24"/>
              </w:rPr>
            </w:pPr>
          </w:p>
        </w:tc>
      </w:tr>
      <w:tr w:rsidR="00351416" w:rsidTr="00351416">
        <w:trPr>
          <w:trHeight w:val="549"/>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kern w:val="0"/>
                <w:sz w:val="24"/>
                <w:szCs w:val="24"/>
              </w:rPr>
            </w:pPr>
            <w:r>
              <w:rPr>
                <w:rFonts w:ascii="仿宋" w:eastAsia="仿宋" w:hAnsi="仿宋" w:cs="新宋体" w:hint="eastAsia"/>
                <w:kern w:val="0"/>
                <w:sz w:val="24"/>
                <w:szCs w:val="24"/>
              </w:rPr>
              <w:t>三、专家论证意见</w:t>
            </w:r>
          </w:p>
        </w:tc>
      </w:tr>
      <w:tr w:rsidR="00351416" w:rsidTr="00351416">
        <w:trPr>
          <w:trHeight w:val="95"/>
          <w:jc w:val="center"/>
        </w:trPr>
        <w:tc>
          <w:tcPr>
            <w:tcW w:w="8991" w:type="dxa"/>
            <w:gridSpan w:val="2"/>
            <w:tcBorders>
              <w:top w:val="single" w:sz="4" w:space="0" w:color="auto"/>
              <w:left w:val="single" w:sz="4" w:space="0" w:color="auto"/>
              <w:bottom w:val="single" w:sz="4" w:space="0" w:color="auto"/>
              <w:right w:val="single" w:sz="4" w:space="0" w:color="000000"/>
            </w:tcBorders>
          </w:tcPr>
          <w:p w:rsidR="00351416" w:rsidRDefault="00351416">
            <w:pPr>
              <w:widowControl/>
              <w:ind w:firstLineChars="450" w:firstLine="1080"/>
              <w:jc w:val="left"/>
              <w:rPr>
                <w:rFonts w:ascii="仿宋" w:eastAsia="仿宋" w:hAnsi="仿宋" w:cs="宋体"/>
                <w:kern w:val="0"/>
                <w:sz w:val="24"/>
                <w:szCs w:val="24"/>
              </w:rPr>
            </w:pPr>
          </w:p>
          <w:p w:rsidR="00351416" w:rsidRDefault="00351416">
            <w:pPr>
              <w:widowControl/>
              <w:jc w:val="left"/>
              <w:rPr>
                <w:rFonts w:ascii="仿宋" w:eastAsia="仿宋" w:hAnsi="仿宋" w:cs="宋体"/>
                <w:kern w:val="0"/>
                <w:sz w:val="24"/>
                <w:szCs w:val="24"/>
              </w:rPr>
            </w:pPr>
          </w:p>
          <w:p w:rsidR="00351416" w:rsidRDefault="00351416">
            <w:pPr>
              <w:widowControl/>
              <w:jc w:val="left"/>
              <w:rPr>
                <w:rFonts w:ascii="仿宋" w:eastAsia="仿宋" w:hAnsi="仿宋" w:cs="宋体"/>
                <w:kern w:val="0"/>
                <w:sz w:val="24"/>
                <w:szCs w:val="24"/>
              </w:rPr>
            </w:pPr>
          </w:p>
          <w:p w:rsidR="00351416" w:rsidRDefault="00351416">
            <w:pPr>
              <w:widowControl/>
              <w:jc w:val="left"/>
              <w:rPr>
                <w:rFonts w:ascii="仿宋" w:eastAsia="仿宋" w:hAnsi="仿宋" w:cs="宋体"/>
                <w:kern w:val="0"/>
                <w:sz w:val="24"/>
                <w:szCs w:val="24"/>
              </w:rPr>
            </w:pPr>
          </w:p>
          <w:p w:rsidR="00351416" w:rsidRDefault="00351416">
            <w:pPr>
              <w:widowControl/>
              <w:jc w:val="left"/>
              <w:rPr>
                <w:rFonts w:ascii="仿宋" w:eastAsia="仿宋" w:hAnsi="仿宋" w:cs="宋体"/>
                <w:kern w:val="0"/>
                <w:sz w:val="24"/>
                <w:szCs w:val="24"/>
              </w:rPr>
            </w:pPr>
          </w:p>
          <w:p w:rsidR="00351416" w:rsidRDefault="00351416">
            <w:pPr>
              <w:spacing w:line="480" w:lineRule="exact"/>
              <w:ind w:right="560"/>
              <w:rPr>
                <w:rFonts w:ascii="仿宋" w:eastAsia="仿宋" w:hAnsi="仿宋" w:cs="宋体"/>
                <w:sz w:val="24"/>
                <w:szCs w:val="24"/>
              </w:rPr>
            </w:pPr>
            <w:r>
              <w:rPr>
                <w:rFonts w:ascii="仿宋" w:eastAsia="仿宋" w:hAnsi="仿宋" w:cs="宋体" w:hint="eastAsia"/>
                <w:sz w:val="24"/>
                <w:szCs w:val="24"/>
              </w:rPr>
              <w:t>专家签字：</w:t>
            </w:r>
          </w:p>
          <w:p w:rsidR="00351416" w:rsidRDefault="00351416">
            <w:pPr>
              <w:spacing w:line="480" w:lineRule="exact"/>
              <w:ind w:right="560" w:firstLineChars="2700" w:firstLine="6480"/>
              <w:rPr>
                <w:rFonts w:ascii="仿宋" w:eastAsia="仿宋" w:hAnsi="仿宋" w:cs="宋体"/>
                <w:sz w:val="28"/>
                <w:szCs w:val="28"/>
              </w:rPr>
            </w:pPr>
            <w:r>
              <w:rPr>
                <w:rFonts w:ascii="仿宋" w:eastAsia="仿宋" w:hAnsi="仿宋" w:cs="宋体" w:hint="eastAsia"/>
                <w:sz w:val="24"/>
                <w:szCs w:val="24"/>
              </w:rPr>
              <w:t xml:space="preserve">年    月    日 </w:t>
            </w:r>
            <w:r>
              <w:rPr>
                <w:rFonts w:ascii="仿宋" w:eastAsia="仿宋" w:hAnsi="仿宋" w:cs="宋体" w:hint="eastAsia"/>
                <w:sz w:val="28"/>
                <w:szCs w:val="28"/>
              </w:rPr>
              <w:t xml:space="preserve">   </w:t>
            </w:r>
            <w:r>
              <w:rPr>
                <w:rFonts w:ascii="仿宋" w:eastAsia="仿宋" w:hAnsi="仿宋" w:cs="新宋体" w:hint="eastAsia"/>
                <w:kern w:val="0"/>
                <w:sz w:val="24"/>
                <w:szCs w:val="24"/>
              </w:rPr>
              <w:t xml:space="preserve">   </w:t>
            </w:r>
          </w:p>
        </w:tc>
      </w:tr>
    </w:tbl>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b/>
          <w:bCs/>
          <w:sz w:val="36"/>
          <w:szCs w:val="36"/>
        </w:rPr>
      </w:pPr>
      <w:r>
        <w:rPr>
          <w:rFonts w:ascii="仿宋" w:eastAsia="仿宋" w:hAnsi="仿宋" w:cs="宋体" w:hint="eastAsia"/>
          <w:sz w:val="36"/>
          <w:szCs w:val="36"/>
        </w:rPr>
        <w:lastRenderedPageBreak/>
        <w:t xml:space="preserve">（3）  </w:t>
      </w:r>
      <w:r>
        <w:rPr>
          <w:rFonts w:ascii="仿宋" w:eastAsia="仿宋" w:hAnsi="仿宋" w:cs="宋体" w:hint="eastAsia"/>
          <w:b/>
          <w:bCs/>
          <w:sz w:val="36"/>
          <w:szCs w:val="36"/>
        </w:rPr>
        <w:t>政府采购进口产品所属行业主管部门意见</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65"/>
      </w:tblGrid>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24"/>
                <w:szCs w:val="24"/>
              </w:rPr>
            </w:pPr>
            <w:r>
              <w:rPr>
                <w:rFonts w:ascii="仿宋" w:eastAsia="仿宋" w:hAnsi="仿宋" w:cs="宋体" w:hint="eastAsia"/>
                <w:sz w:val="24"/>
                <w:szCs w:val="24"/>
              </w:rPr>
              <w:t>一、基本情况</w:t>
            </w: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宋体" w:hint="eastAsia"/>
                <w:sz w:val="24"/>
                <w:szCs w:val="24"/>
              </w:rPr>
              <w:t>申请单位</w:t>
            </w:r>
          </w:p>
        </w:tc>
        <w:tc>
          <w:tcPr>
            <w:tcW w:w="6770"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kern w:val="0"/>
                <w:sz w:val="24"/>
                <w:szCs w:val="24"/>
              </w:rPr>
            </w:pPr>
            <w:r>
              <w:rPr>
                <w:rFonts w:ascii="仿宋" w:eastAsia="仿宋" w:hAnsi="仿宋" w:cs="宋体" w:hint="eastAsia"/>
                <w:kern w:val="0"/>
                <w:sz w:val="24"/>
                <w:szCs w:val="24"/>
              </w:rPr>
              <w:t>九江学院</w:t>
            </w: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宋体" w:hint="eastAsia"/>
                <w:sz w:val="24"/>
                <w:szCs w:val="24"/>
              </w:rPr>
              <w:t>拟采购产品名称</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sz w:val="24"/>
                <w:szCs w:val="32"/>
              </w:rPr>
            </w:pP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sz w:val="24"/>
                <w:szCs w:val="24"/>
              </w:rPr>
            </w:pPr>
            <w:r>
              <w:rPr>
                <w:rFonts w:ascii="仿宋" w:eastAsia="仿宋" w:hAnsi="仿宋" w:cs="宋体" w:hint="eastAsia"/>
                <w:sz w:val="24"/>
                <w:szCs w:val="24"/>
              </w:rPr>
              <w:t>拟采购产品金额</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sz w:val="24"/>
                <w:szCs w:val="32"/>
              </w:rPr>
            </w:pP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新宋体"/>
                <w:kern w:val="0"/>
                <w:sz w:val="24"/>
                <w:szCs w:val="24"/>
              </w:rPr>
            </w:pPr>
            <w:r>
              <w:rPr>
                <w:rFonts w:ascii="仿宋" w:eastAsia="仿宋" w:hAnsi="仿宋" w:cs="新宋体" w:hint="eastAsia"/>
                <w:kern w:val="0"/>
                <w:sz w:val="24"/>
                <w:szCs w:val="24"/>
              </w:rPr>
              <w:t>采购项目所属项目名称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kern w:val="0"/>
                <w:sz w:val="24"/>
                <w:szCs w:val="24"/>
              </w:rPr>
            </w:pPr>
          </w:p>
        </w:tc>
      </w:tr>
      <w:tr w:rsidR="00351416" w:rsidTr="00351416">
        <w:trPr>
          <w:trHeight w:val="443"/>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新宋体"/>
                <w:kern w:val="0"/>
                <w:sz w:val="24"/>
                <w:szCs w:val="24"/>
              </w:rPr>
            </w:pPr>
            <w:r>
              <w:rPr>
                <w:rFonts w:ascii="仿宋" w:eastAsia="仿宋" w:hAnsi="仿宋" w:cs="新宋体" w:hint="eastAsia"/>
                <w:kern w:val="0"/>
                <w:sz w:val="24"/>
                <w:szCs w:val="24"/>
              </w:rPr>
              <w:t>采购项目所属项目金额</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kern w:val="0"/>
                <w:sz w:val="24"/>
                <w:szCs w:val="24"/>
              </w:rPr>
            </w:pP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24"/>
                <w:szCs w:val="24"/>
              </w:rPr>
            </w:pPr>
            <w:r>
              <w:rPr>
                <w:rFonts w:ascii="仿宋" w:eastAsia="仿宋" w:hAnsi="仿宋" w:cs="宋体" w:hint="eastAsia"/>
                <w:sz w:val="24"/>
                <w:szCs w:val="24"/>
              </w:rPr>
              <w:t>二、申请理由</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32"/>
                <w:szCs w:val="32"/>
              </w:rPr>
            </w:pPr>
            <w:r>
              <w:rPr>
                <w:rFonts w:ascii="仿宋" w:eastAsia="仿宋" w:hAnsi="仿宋" w:cs="宋体" w:hint="eastAsia"/>
                <w:sz w:val="24"/>
                <w:szCs w:val="24"/>
              </w:rPr>
              <w:t>口</w:t>
            </w:r>
            <w:r>
              <w:rPr>
                <w:rFonts w:ascii="仿宋" w:eastAsia="仿宋" w:hAnsi="仿宋" w:cs="宋体" w:hint="eastAsia"/>
                <w:sz w:val="32"/>
                <w:szCs w:val="32"/>
              </w:rPr>
              <w:t>1.</w:t>
            </w:r>
            <w:r>
              <w:rPr>
                <w:rFonts w:ascii="仿宋" w:eastAsia="仿宋" w:hAnsi="仿宋" w:cs="宋体" w:hint="eastAsia"/>
                <w:sz w:val="24"/>
                <w:szCs w:val="24"/>
              </w:rPr>
              <w:t>中国境内无法获取：</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24"/>
                <w:szCs w:val="24"/>
              </w:rPr>
            </w:pPr>
            <w:r>
              <w:rPr>
                <w:rFonts w:ascii="仿宋" w:eastAsia="仿宋" w:hAnsi="仿宋" w:cs="宋体" w:hint="eastAsia"/>
                <w:sz w:val="24"/>
                <w:szCs w:val="24"/>
              </w:rPr>
              <w:t>口2.无法以合理的商业条件获取：</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24"/>
                <w:szCs w:val="24"/>
              </w:rPr>
            </w:pPr>
            <w:r>
              <w:rPr>
                <w:rFonts w:ascii="仿宋" w:eastAsia="仿宋" w:hAnsi="仿宋" w:cs="宋体" w:hint="eastAsia"/>
                <w:sz w:val="24"/>
                <w:szCs w:val="24"/>
              </w:rPr>
              <w:t>口</w:t>
            </w:r>
            <w:r>
              <w:rPr>
                <w:rFonts w:ascii="仿宋" w:eastAsia="仿宋" w:hAnsi="仿宋" w:cs="新宋体" w:hint="eastAsia"/>
                <w:kern w:val="0"/>
                <w:sz w:val="24"/>
                <w:szCs w:val="24"/>
              </w:rPr>
              <w:t>3.其他。</w:t>
            </w:r>
          </w:p>
        </w:tc>
      </w:tr>
      <w:tr w:rsidR="00351416" w:rsidTr="00351416">
        <w:trPr>
          <w:trHeight w:val="1659"/>
          <w:jc w:val="center"/>
        </w:trPr>
        <w:tc>
          <w:tcPr>
            <w:tcW w:w="9006" w:type="dxa"/>
            <w:gridSpan w:val="2"/>
            <w:tcBorders>
              <w:top w:val="single" w:sz="4" w:space="0" w:color="auto"/>
              <w:left w:val="single" w:sz="4" w:space="0" w:color="auto"/>
              <w:bottom w:val="single" w:sz="4" w:space="0" w:color="auto"/>
              <w:right w:val="single" w:sz="4" w:space="0" w:color="auto"/>
            </w:tcBorders>
          </w:tcPr>
          <w:p w:rsidR="00351416" w:rsidRDefault="00351416">
            <w:pPr>
              <w:spacing w:line="480" w:lineRule="exact"/>
              <w:rPr>
                <w:rFonts w:ascii="仿宋" w:eastAsia="仿宋" w:hAnsi="仿宋" w:cs="仿宋_GB2312"/>
                <w:b/>
                <w:bCs/>
                <w:kern w:val="0"/>
                <w:sz w:val="24"/>
                <w:szCs w:val="24"/>
              </w:rPr>
            </w:pPr>
            <w:r>
              <w:rPr>
                <w:rFonts w:ascii="仿宋" w:eastAsia="仿宋" w:hAnsi="仿宋" w:cs="仿宋_GB2312" w:hint="eastAsia"/>
                <w:b/>
                <w:bCs/>
                <w:kern w:val="0"/>
                <w:sz w:val="24"/>
                <w:szCs w:val="24"/>
              </w:rPr>
              <w:t>原因阐述：</w:t>
            </w:r>
          </w:p>
          <w:p w:rsidR="00351416" w:rsidRDefault="00351416">
            <w:pPr>
              <w:tabs>
                <w:tab w:val="left" w:pos="0"/>
              </w:tabs>
              <w:spacing w:line="480" w:lineRule="exact"/>
              <w:ind w:firstLineChars="200" w:firstLine="480"/>
              <w:rPr>
                <w:rFonts w:ascii="仿宋" w:eastAsia="仿宋" w:hAnsi="仿宋" w:cs="新宋体"/>
                <w:sz w:val="24"/>
                <w:szCs w:val="24"/>
              </w:rPr>
            </w:pPr>
          </w:p>
          <w:p w:rsidR="00351416" w:rsidRDefault="00351416">
            <w:pPr>
              <w:tabs>
                <w:tab w:val="left" w:pos="0"/>
              </w:tabs>
              <w:spacing w:line="480" w:lineRule="exact"/>
              <w:ind w:firstLineChars="200" w:firstLine="480"/>
              <w:rPr>
                <w:rFonts w:ascii="仿宋" w:eastAsia="仿宋" w:hAnsi="仿宋" w:cs="新宋体"/>
                <w:sz w:val="24"/>
                <w:szCs w:val="24"/>
              </w:rPr>
            </w:pPr>
          </w:p>
          <w:p w:rsidR="00351416" w:rsidRDefault="00351416">
            <w:pPr>
              <w:tabs>
                <w:tab w:val="left" w:pos="0"/>
              </w:tabs>
              <w:spacing w:line="480" w:lineRule="exact"/>
              <w:ind w:firstLineChars="200" w:firstLine="480"/>
              <w:rPr>
                <w:rFonts w:ascii="仿宋" w:eastAsia="仿宋" w:hAnsi="仿宋" w:cs="新宋体"/>
                <w:sz w:val="24"/>
                <w:szCs w:val="24"/>
              </w:rPr>
            </w:pPr>
          </w:p>
          <w:p w:rsidR="00351416" w:rsidRDefault="00351416">
            <w:pPr>
              <w:tabs>
                <w:tab w:val="left" w:pos="0"/>
              </w:tabs>
              <w:spacing w:line="480" w:lineRule="exact"/>
              <w:ind w:firstLineChars="200" w:firstLine="480"/>
              <w:rPr>
                <w:rFonts w:ascii="仿宋" w:eastAsia="仿宋" w:hAnsi="仿宋" w:cs="新宋体"/>
                <w:sz w:val="24"/>
                <w:szCs w:val="24"/>
              </w:rPr>
            </w:pPr>
          </w:p>
          <w:p w:rsidR="00351416" w:rsidRDefault="00351416">
            <w:pPr>
              <w:tabs>
                <w:tab w:val="left" w:pos="0"/>
              </w:tabs>
              <w:spacing w:line="480" w:lineRule="exact"/>
              <w:rPr>
                <w:rFonts w:ascii="仿宋" w:eastAsia="仿宋" w:hAnsi="仿宋" w:cs="新宋体"/>
                <w:sz w:val="24"/>
                <w:szCs w:val="24"/>
              </w:rPr>
            </w:pPr>
          </w:p>
          <w:p w:rsidR="00351416" w:rsidRDefault="00351416">
            <w:pPr>
              <w:tabs>
                <w:tab w:val="left" w:pos="0"/>
              </w:tabs>
              <w:spacing w:line="480" w:lineRule="exact"/>
              <w:rPr>
                <w:rFonts w:ascii="仿宋" w:eastAsia="仿宋" w:hAnsi="仿宋" w:cs="新宋体"/>
                <w:sz w:val="24"/>
                <w:szCs w:val="24"/>
              </w:rPr>
            </w:pP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sz w:val="24"/>
                <w:szCs w:val="24"/>
              </w:rPr>
            </w:pPr>
            <w:r>
              <w:rPr>
                <w:rFonts w:ascii="仿宋" w:eastAsia="仿宋" w:hAnsi="仿宋" w:cs="宋体" w:hint="eastAsia"/>
                <w:sz w:val="24"/>
                <w:szCs w:val="24"/>
              </w:rPr>
              <w:t>三、进口产品所属行业主管部门意见</w:t>
            </w:r>
          </w:p>
        </w:tc>
      </w:tr>
      <w:tr w:rsidR="00351416" w:rsidTr="00351416">
        <w:trPr>
          <w:trHeight w:val="1833"/>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napToGrid w:val="0"/>
              <w:spacing w:line="480" w:lineRule="exact"/>
              <w:rPr>
                <w:rFonts w:ascii="仿宋" w:eastAsia="仿宋" w:hAnsi="仿宋" w:cs="??"/>
                <w:sz w:val="32"/>
                <w:szCs w:val="32"/>
              </w:rPr>
            </w:pPr>
            <w:r>
              <w:rPr>
                <w:rFonts w:ascii="仿宋" w:eastAsia="仿宋" w:hAnsi="仿宋" w:cs="??" w:hint="eastAsia"/>
                <w:sz w:val="32"/>
                <w:szCs w:val="32"/>
              </w:rPr>
              <w:t xml:space="preserve">                            </w:t>
            </w:r>
          </w:p>
          <w:p w:rsidR="00351416" w:rsidRDefault="00351416">
            <w:pPr>
              <w:snapToGrid w:val="0"/>
              <w:spacing w:line="480" w:lineRule="exact"/>
              <w:ind w:leftChars="257" w:left="540"/>
              <w:jc w:val="center"/>
              <w:rPr>
                <w:rFonts w:ascii="仿宋" w:eastAsia="仿宋" w:hAnsi="仿宋" w:cs="??"/>
                <w:sz w:val="28"/>
                <w:szCs w:val="28"/>
              </w:rPr>
            </w:pPr>
            <w:r>
              <w:rPr>
                <w:rFonts w:ascii="仿宋" w:eastAsia="仿宋" w:hAnsi="仿宋" w:cs="??" w:hint="eastAsia"/>
                <w:sz w:val="32"/>
                <w:szCs w:val="32"/>
              </w:rPr>
              <w:t xml:space="preserve">                               </w:t>
            </w:r>
            <w:r>
              <w:rPr>
                <w:rFonts w:ascii="仿宋" w:eastAsia="仿宋" w:hAnsi="仿宋" w:cs="??" w:hint="eastAsia"/>
                <w:sz w:val="28"/>
                <w:szCs w:val="28"/>
              </w:rPr>
              <w:t xml:space="preserve">                         </w:t>
            </w:r>
          </w:p>
          <w:p w:rsidR="00351416" w:rsidRDefault="00351416">
            <w:pPr>
              <w:spacing w:line="480" w:lineRule="exact"/>
              <w:ind w:right="560" w:firstLineChars="2300" w:firstLine="5520"/>
              <w:rPr>
                <w:rFonts w:ascii="仿宋" w:eastAsia="仿宋" w:hAnsi="仿宋" w:cs="宋体"/>
                <w:sz w:val="24"/>
                <w:szCs w:val="24"/>
              </w:rPr>
            </w:pPr>
            <w:r>
              <w:rPr>
                <w:rFonts w:ascii="仿宋" w:eastAsia="仿宋" w:hAnsi="仿宋" w:cs="宋体" w:hint="eastAsia"/>
                <w:sz w:val="24"/>
                <w:szCs w:val="24"/>
              </w:rPr>
              <w:t>盖</w:t>
            </w:r>
            <w:r>
              <w:rPr>
                <w:rFonts w:ascii="仿宋" w:eastAsia="仿宋" w:hAnsi="仿宋" w:cs="??" w:hint="eastAsia"/>
                <w:sz w:val="24"/>
                <w:szCs w:val="24"/>
              </w:rPr>
              <w:t xml:space="preserve">  </w:t>
            </w:r>
            <w:r>
              <w:rPr>
                <w:rFonts w:ascii="仿宋" w:eastAsia="仿宋" w:hAnsi="仿宋" w:cs="宋体" w:hint="eastAsia"/>
                <w:sz w:val="24"/>
                <w:szCs w:val="24"/>
              </w:rPr>
              <w:t>章</w:t>
            </w:r>
          </w:p>
          <w:p w:rsidR="00351416" w:rsidRDefault="00351416">
            <w:pPr>
              <w:snapToGrid w:val="0"/>
              <w:spacing w:line="480" w:lineRule="exact"/>
              <w:ind w:leftChars="257" w:left="540" w:firstLineChars="50" w:firstLine="120"/>
              <w:jc w:val="center"/>
              <w:rPr>
                <w:rFonts w:ascii="仿宋" w:eastAsia="仿宋" w:hAnsi="仿宋" w:cs="??"/>
                <w:sz w:val="28"/>
                <w:szCs w:val="28"/>
              </w:rPr>
            </w:pPr>
            <w:r>
              <w:rPr>
                <w:rFonts w:ascii="仿宋" w:eastAsia="仿宋" w:hAnsi="仿宋" w:cs="宋体" w:hint="eastAsia"/>
                <w:sz w:val="24"/>
                <w:szCs w:val="24"/>
              </w:rPr>
              <w:t xml:space="preserve">                         年</w:t>
            </w:r>
            <w:r>
              <w:rPr>
                <w:rFonts w:ascii="仿宋" w:eastAsia="仿宋" w:hAnsi="仿宋" w:cs="??" w:hint="eastAsia"/>
                <w:sz w:val="24"/>
                <w:szCs w:val="24"/>
              </w:rPr>
              <w:t xml:space="preserve">   </w:t>
            </w:r>
            <w:r>
              <w:rPr>
                <w:rFonts w:ascii="仿宋" w:eastAsia="仿宋" w:hAnsi="仿宋" w:cs="宋体" w:hint="eastAsia"/>
                <w:sz w:val="24"/>
                <w:szCs w:val="24"/>
              </w:rPr>
              <w:t>月</w:t>
            </w:r>
            <w:r>
              <w:rPr>
                <w:rFonts w:ascii="仿宋" w:eastAsia="仿宋" w:hAnsi="仿宋" w:cs="??" w:hint="eastAsia"/>
                <w:sz w:val="24"/>
                <w:szCs w:val="24"/>
              </w:rPr>
              <w:t xml:space="preserve">   </w:t>
            </w:r>
            <w:r>
              <w:rPr>
                <w:rFonts w:ascii="仿宋" w:eastAsia="仿宋" w:hAnsi="仿宋" w:cs="宋体" w:hint="eastAsia"/>
                <w:sz w:val="24"/>
                <w:szCs w:val="24"/>
              </w:rPr>
              <w:t>日</w:t>
            </w:r>
          </w:p>
        </w:tc>
      </w:tr>
    </w:tbl>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sz w:val="32"/>
          <w:szCs w:val="32"/>
        </w:rPr>
      </w:pPr>
    </w:p>
    <w:p w:rsidR="00351416" w:rsidRDefault="00351416" w:rsidP="00351416">
      <w:pPr>
        <w:spacing w:before="240" w:after="60"/>
        <w:ind w:firstLine="1680"/>
        <w:jc w:val="center"/>
        <w:outlineLvl w:val="0"/>
        <w:rPr>
          <w:rFonts w:ascii="仿宋" w:eastAsia="仿宋" w:hAnsi="仿宋"/>
          <w:b/>
          <w:bCs/>
          <w:color w:val="FF0000"/>
          <w:kern w:val="0"/>
          <w:sz w:val="84"/>
          <w:szCs w:val="84"/>
        </w:rPr>
      </w:pPr>
    </w:p>
    <w:p w:rsidR="00351416" w:rsidRDefault="00351416" w:rsidP="00351416">
      <w:pPr>
        <w:spacing w:before="240" w:after="60"/>
        <w:jc w:val="center"/>
        <w:outlineLvl w:val="0"/>
        <w:rPr>
          <w:rFonts w:ascii="仿宋" w:eastAsia="仿宋" w:hAnsi="仿宋"/>
          <w:b/>
          <w:bCs/>
          <w:color w:val="FF0000"/>
          <w:kern w:val="0"/>
          <w:sz w:val="84"/>
          <w:szCs w:val="84"/>
        </w:rPr>
      </w:pPr>
      <w:r>
        <w:rPr>
          <w:rFonts w:ascii="仿宋" w:eastAsia="仿宋" w:hAnsi="仿宋" w:hint="eastAsia"/>
          <w:b/>
          <w:bCs/>
          <w:color w:val="FF0000"/>
          <w:kern w:val="0"/>
          <w:sz w:val="84"/>
          <w:szCs w:val="84"/>
        </w:rPr>
        <w:t>九  江  学  院</w:t>
      </w:r>
    </w:p>
    <w:p w:rsidR="00351416" w:rsidRDefault="00351416" w:rsidP="00351416">
      <w:pPr>
        <w:spacing w:before="240" w:after="60"/>
        <w:ind w:firstLine="560"/>
        <w:outlineLvl w:val="0"/>
        <w:rPr>
          <w:rFonts w:ascii="仿宋" w:eastAsia="仿宋" w:hAnsi="仿宋"/>
          <w:b/>
          <w:bCs/>
          <w:color w:val="FF0000"/>
          <w:kern w:val="0"/>
          <w:sz w:val="84"/>
          <w:szCs w:val="84"/>
        </w:rPr>
      </w:pPr>
      <w:proofErr w:type="gramStart"/>
      <w:r>
        <w:rPr>
          <w:rFonts w:ascii="仿宋" w:eastAsia="仿宋" w:hAnsi="仿宋" w:hint="eastAsia"/>
          <w:b/>
          <w:bCs/>
          <w:color w:val="FF0000"/>
          <w:sz w:val="28"/>
          <w:szCs w:val="28"/>
          <w:u w:val="single"/>
        </w:rPr>
        <w:t>九院字〔2018〕</w:t>
      </w:r>
      <w:proofErr w:type="gramEnd"/>
      <w:r>
        <w:rPr>
          <w:rFonts w:ascii="仿宋" w:eastAsia="仿宋" w:hAnsi="仿宋" w:hint="eastAsia"/>
          <w:b/>
          <w:bCs/>
          <w:color w:val="FF0000"/>
          <w:sz w:val="28"/>
          <w:szCs w:val="28"/>
          <w:u w:val="single"/>
        </w:rPr>
        <w:t xml:space="preserve">xx号                        签发人：                   </w:t>
      </w:r>
    </w:p>
    <w:p w:rsidR="00351416" w:rsidRDefault="00351416" w:rsidP="00351416">
      <w:pPr>
        <w:rPr>
          <w:rFonts w:ascii="仿宋" w:eastAsia="仿宋" w:hAnsi="仿宋" w:cs="宋体"/>
          <w:color w:val="000000"/>
          <w:kern w:val="0"/>
          <w:sz w:val="44"/>
          <w:szCs w:val="44"/>
        </w:rPr>
      </w:pPr>
    </w:p>
    <w:p w:rsidR="00351416" w:rsidRDefault="00351416" w:rsidP="00351416">
      <w:pPr>
        <w:jc w:val="center"/>
        <w:rPr>
          <w:rFonts w:ascii="仿宋" w:eastAsia="仿宋" w:hAnsi="仿宋" w:cs="宋体"/>
          <w:sz w:val="44"/>
          <w:szCs w:val="44"/>
        </w:rPr>
      </w:pPr>
      <w:r>
        <w:rPr>
          <w:rFonts w:ascii="仿宋" w:eastAsia="仿宋" w:hAnsi="仿宋" w:cs="宋体" w:hint="eastAsia"/>
          <w:color w:val="000000"/>
          <w:kern w:val="0"/>
          <w:sz w:val="44"/>
          <w:szCs w:val="44"/>
        </w:rPr>
        <w:t>九江学院关于           的请示</w:t>
      </w:r>
    </w:p>
    <w:p w:rsidR="00351416" w:rsidRDefault="00351416" w:rsidP="00351416">
      <w:pPr>
        <w:rPr>
          <w:rFonts w:ascii="仿宋" w:eastAsia="仿宋" w:hAnsi="仿宋" w:cs="宋体"/>
          <w:sz w:val="28"/>
          <w:szCs w:val="28"/>
        </w:rPr>
      </w:pPr>
    </w:p>
    <w:p w:rsidR="00351416" w:rsidRDefault="00351416" w:rsidP="00351416">
      <w:pPr>
        <w:rPr>
          <w:rFonts w:ascii="仿宋" w:eastAsia="仿宋" w:hAnsi="仿宋" w:cs="宋体"/>
          <w:sz w:val="28"/>
          <w:szCs w:val="28"/>
        </w:rPr>
      </w:pPr>
      <w:r>
        <w:rPr>
          <w:rFonts w:ascii="仿宋" w:eastAsia="仿宋" w:hAnsi="仿宋" w:cs="宋体" w:hint="eastAsia"/>
          <w:sz w:val="28"/>
          <w:szCs w:val="28"/>
        </w:rPr>
        <w:t xml:space="preserve">江西省教育厅： </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（申购理由）</w:t>
      </w:r>
    </w:p>
    <w:p w:rsidR="00351416" w:rsidRDefault="00351416" w:rsidP="00351416">
      <w:pPr>
        <w:rPr>
          <w:rFonts w:ascii="仿宋" w:eastAsia="仿宋" w:hAnsi="仿宋" w:cs="宋体"/>
          <w:sz w:val="28"/>
          <w:szCs w:val="28"/>
        </w:rPr>
      </w:pP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九江学院此次申请购置的进口仪器设备清单：</w:t>
      </w:r>
    </w:p>
    <w:p w:rsidR="00351416" w:rsidRDefault="00351416" w:rsidP="00351416">
      <w:pPr>
        <w:ind w:firstLineChars="200" w:firstLine="560"/>
        <w:rPr>
          <w:rFonts w:ascii="仿宋" w:eastAsia="仿宋" w:hAnsi="仿宋" w:cs="宋体"/>
          <w:sz w:val="28"/>
          <w:szCs w:val="28"/>
        </w:rPr>
      </w:pPr>
      <w:r>
        <w:rPr>
          <w:rFonts w:ascii="仿宋" w:eastAsia="仿宋" w:hAnsi="仿宋" w:cs="宋体" w:hint="eastAsia"/>
          <w:sz w:val="28"/>
          <w:szCs w:val="28"/>
        </w:rPr>
        <w:t>1、</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2、</w:t>
      </w:r>
    </w:p>
    <w:p w:rsidR="00351416" w:rsidRDefault="00351416" w:rsidP="00351416">
      <w:pPr>
        <w:kinsoku w:val="0"/>
        <w:overflowPunct w:val="0"/>
        <w:autoSpaceDE w:val="0"/>
        <w:autoSpaceDN w:val="0"/>
        <w:ind w:firstLineChars="200" w:firstLine="560"/>
        <w:rPr>
          <w:rFonts w:ascii="仿宋" w:eastAsia="仿宋" w:hAnsi="仿宋" w:cs="宋体"/>
          <w:sz w:val="28"/>
          <w:szCs w:val="28"/>
        </w:rPr>
      </w:pPr>
    </w:p>
    <w:p w:rsidR="00351416" w:rsidRDefault="00351416" w:rsidP="00351416">
      <w:pPr>
        <w:kinsoku w:val="0"/>
        <w:overflowPunct w:val="0"/>
        <w:autoSpaceDE w:val="0"/>
        <w:autoSpaceDN w:val="0"/>
        <w:ind w:firstLineChars="200" w:firstLine="560"/>
        <w:rPr>
          <w:rFonts w:ascii="仿宋" w:eastAsia="仿宋" w:hAnsi="仿宋" w:cs="宋体"/>
          <w:sz w:val="28"/>
          <w:szCs w:val="28"/>
        </w:rPr>
      </w:pPr>
      <w:r>
        <w:rPr>
          <w:rFonts w:ascii="仿宋" w:eastAsia="仿宋" w:hAnsi="仿宋" w:cs="宋体" w:hint="eastAsia"/>
          <w:sz w:val="28"/>
          <w:szCs w:val="28"/>
        </w:rPr>
        <w:t>特此请示。</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 xml:space="preserve">                                        九 江 学 院</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 xml:space="preserve">                                     201  年  月   日</w:t>
      </w:r>
    </w:p>
    <w:p w:rsidR="00351416" w:rsidRDefault="00351416" w:rsidP="00351416">
      <w:pPr>
        <w:ind w:firstLineChars="50" w:firstLine="140"/>
        <w:jc w:val="center"/>
        <w:rPr>
          <w:rFonts w:ascii="仿宋" w:eastAsia="仿宋" w:hAnsi="仿宋" w:cs="宋体"/>
          <w:sz w:val="28"/>
          <w:szCs w:val="28"/>
        </w:rPr>
      </w:pPr>
    </w:p>
    <w:p w:rsidR="00351416" w:rsidRDefault="00351416" w:rsidP="00351416">
      <w:pPr>
        <w:ind w:firstLineChars="50" w:firstLine="140"/>
        <w:jc w:val="center"/>
        <w:rPr>
          <w:rFonts w:ascii="仿宋" w:eastAsia="仿宋" w:hAnsi="仿宋" w:cs="宋体"/>
          <w:sz w:val="28"/>
          <w:szCs w:val="28"/>
        </w:rPr>
      </w:pPr>
      <w:r>
        <w:rPr>
          <w:rFonts w:ascii="仿宋" w:eastAsia="仿宋" w:hAnsi="仿宋" w:cs="宋体" w:hint="eastAsia"/>
          <w:sz w:val="28"/>
          <w:szCs w:val="28"/>
        </w:rPr>
        <w:t xml:space="preserve">（联系人 ：           联系电话：           ）   </w:t>
      </w:r>
    </w:p>
    <w:p w:rsidR="00351416" w:rsidRDefault="00351416" w:rsidP="00351416">
      <w:pPr>
        <w:spacing w:before="240" w:after="60"/>
        <w:ind w:firstLine="1680"/>
        <w:jc w:val="center"/>
        <w:outlineLvl w:val="0"/>
        <w:rPr>
          <w:rFonts w:ascii="仿宋" w:eastAsia="仿宋" w:hAnsi="仿宋"/>
          <w:b/>
          <w:bCs/>
          <w:color w:val="FF0000"/>
          <w:kern w:val="0"/>
          <w:sz w:val="84"/>
          <w:szCs w:val="84"/>
        </w:rPr>
      </w:pPr>
    </w:p>
    <w:p w:rsidR="00351416" w:rsidRDefault="00351416" w:rsidP="00351416">
      <w:pPr>
        <w:spacing w:before="240" w:after="60"/>
        <w:jc w:val="center"/>
        <w:outlineLvl w:val="0"/>
        <w:rPr>
          <w:rFonts w:ascii="仿宋" w:eastAsia="仿宋" w:hAnsi="仿宋"/>
          <w:b/>
          <w:bCs/>
          <w:color w:val="FF0000"/>
          <w:kern w:val="0"/>
          <w:sz w:val="84"/>
          <w:szCs w:val="84"/>
        </w:rPr>
      </w:pPr>
      <w:r>
        <w:rPr>
          <w:rFonts w:ascii="仿宋" w:eastAsia="仿宋" w:hAnsi="仿宋" w:hint="eastAsia"/>
          <w:b/>
          <w:bCs/>
          <w:color w:val="FF0000"/>
          <w:kern w:val="0"/>
          <w:sz w:val="84"/>
          <w:szCs w:val="84"/>
        </w:rPr>
        <w:t>九  江  学  院</w:t>
      </w:r>
    </w:p>
    <w:p w:rsidR="00351416" w:rsidRDefault="00351416" w:rsidP="00351416">
      <w:pPr>
        <w:spacing w:before="240" w:after="60"/>
        <w:ind w:firstLine="560"/>
        <w:outlineLvl w:val="0"/>
        <w:rPr>
          <w:rFonts w:ascii="仿宋" w:eastAsia="仿宋" w:hAnsi="仿宋"/>
          <w:b/>
          <w:bCs/>
          <w:color w:val="FF0000"/>
          <w:kern w:val="0"/>
          <w:sz w:val="84"/>
          <w:szCs w:val="84"/>
        </w:rPr>
      </w:pPr>
      <w:proofErr w:type="gramStart"/>
      <w:r>
        <w:rPr>
          <w:rFonts w:ascii="仿宋" w:eastAsia="仿宋" w:hAnsi="仿宋" w:hint="eastAsia"/>
          <w:b/>
          <w:bCs/>
          <w:color w:val="FF0000"/>
          <w:sz w:val="28"/>
          <w:szCs w:val="28"/>
          <w:u w:val="single"/>
        </w:rPr>
        <w:t>九院字〔2018〕</w:t>
      </w:r>
      <w:proofErr w:type="gramEnd"/>
      <w:r>
        <w:rPr>
          <w:rFonts w:ascii="仿宋" w:eastAsia="仿宋" w:hAnsi="仿宋" w:hint="eastAsia"/>
          <w:b/>
          <w:bCs/>
          <w:color w:val="FF0000"/>
          <w:sz w:val="28"/>
          <w:szCs w:val="28"/>
          <w:u w:val="single"/>
        </w:rPr>
        <w:t xml:space="preserve">xx号                        签发人：                   </w:t>
      </w:r>
    </w:p>
    <w:p w:rsidR="00351416" w:rsidRDefault="00351416" w:rsidP="00351416">
      <w:pPr>
        <w:rPr>
          <w:rFonts w:ascii="仿宋" w:eastAsia="仿宋" w:hAnsi="仿宋" w:cs="宋体"/>
          <w:color w:val="000000"/>
          <w:kern w:val="0"/>
          <w:sz w:val="44"/>
          <w:szCs w:val="44"/>
        </w:rPr>
      </w:pPr>
    </w:p>
    <w:p w:rsidR="00351416" w:rsidRDefault="00351416" w:rsidP="00351416">
      <w:pPr>
        <w:jc w:val="center"/>
        <w:rPr>
          <w:rFonts w:ascii="仿宋" w:eastAsia="仿宋" w:hAnsi="仿宋" w:cs="宋体"/>
          <w:sz w:val="44"/>
          <w:szCs w:val="44"/>
        </w:rPr>
      </w:pPr>
      <w:r>
        <w:rPr>
          <w:rFonts w:ascii="仿宋" w:eastAsia="仿宋" w:hAnsi="仿宋" w:cs="宋体" w:hint="eastAsia"/>
          <w:color w:val="000000"/>
          <w:kern w:val="0"/>
          <w:sz w:val="44"/>
          <w:szCs w:val="44"/>
        </w:rPr>
        <w:t>九江学院关于           的请示</w:t>
      </w:r>
    </w:p>
    <w:p w:rsidR="00351416" w:rsidRDefault="00351416" w:rsidP="00351416">
      <w:pPr>
        <w:rPr>
          <w:rFonts w:ascii="仿宋" w:eastAsia="仿宋" w:hAnsi="仿宋" w:cs="宋体"/>
          <w:sz w:val="28"/>
          <w:szCs w:val="28"/>
        </w:rPr>
      </w:pPr>
    </w:p>
    <w:p w:rsidR="00351416" w:rsidRDefault="00351416" w:rsidP="00351416">
      <w:pPr>
        <w:rPr>
          <w:rFonts w:ascii="仿宋" w:eastAsia="仿宋" w:hAnsi="仿宋" w:cs="宋体"/>
          <w:sz w:val="28"/>
          <w:szCs w:val="28"/>
        </w:rPr>
      </w:pPr>
      <w:r>
        <w:rPr>
          <w:rFonts w:ascii="仿宋" w:eastAsia="仿宋" w:hAnsi="仿宋" w:cs="宋体" w:hint="eastAsia"/>
          <w:sz w:val="28"/>
          <w:szCs w:val="28"/>
        </w:rPr>
        <w:t>九江市财政局：</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（申购理由）</w:t>
      </w:r>
    </w:p>
    <w:p w:rsidR="00351416" w:rsidRDefault="00351416" w:rsidP="00351416">
      <w:pPr>
        <w:ind w:firstLine="570"/>
        <w:rPr>
          <w:rFonts w:ascii="仿宋" w:eastAsia="仿宋" w:hAnsi="仿宋" w:cs="宋体"/>
          <w:sz w:val="28"/>
          <w:szCs w:val="28"/>
        </w:rPr>
      </w:pPr>
    </w:p>
    <w:p w:rsidR="00351416" w:rsidRDefault="00351416" w:rsidP="00351416">
      <w:pPr>
        <w:rPr>
          <w:rFonts w:ascii="仿宋" w:eastAsia="仿宋" w:hAnsi="仿宋" w:cs="宋体"/>
          <w:sz w:val="28"/>
          <w:szCs w:val="28"/>
        </w:rPr>
      </w:pP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九江学院此次申请购置的进口仪器设备清单：</w:t>
      </w:r>
    </w:p>
    <w:p w:rsidR="00351416" w:rsidRDefault="00351416" w:rsidP="00351416">
      <w:pPr>
        <w:ind w:firstLineChars="200" w:firstLine="560"/>
        <w:rPr>
          <w:rFonts w:ascii="仿宋" w:eastAsia="仿宋" w:hAnsi="仿宋" w:cs="宋体"/>
          <w:sz w:val="28"/>
          <w:szCs w:val="28"/>
        </w:rPr>
      </w:pPr>
      <w:r>
        <w:rPr>
          <w:rFonts w:ascii="仿宋" w:eastAsia="仿宋" w:hAnsi="仿宋" w:cs="宋体" w:hint="eastAsia"/>
          <w:sz w:val="28"/>
          <w:szCs w:val="28"/>
        </w:rPr>
        <w:t>1、</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2、</w:t>
      </w:r>
    </w:p>
    <w:p w:rsidR="00351416" w:rsidRDefault="00351416" w:rsidP="00351416">
      <w:pPr>
        <w:kinsoku w:val="0"/>
        <w:overflowPunct w:val="0"/>
        <w:autoSpaceDE w:val="0"/>
        <w:autoSpaceDN w:val="0"/>
        <w:ind w:firstLineChars="200" w:firstLine="560"/>
        <w:rPr>
          <w:rFonts w:ascii="仿宋" w:eastAsia="仿宋" w:hAnsi="仿宋" w:cs="宋体"/>
          <w:sz w:val="28"/>
          <w:szCs w:val="28"/>
        </w:rPr>
      </w:pPr>
    </w:p>
    <w:p w:rsidR="00351416" w:rsidRDefault="00351416" w:rsidP="00351416">
      <w:pPr>
        <w:kinsoku w:val="0"/>
        <w:overflowPunct w:val="0"/>
        <w:autoSpaceDE w:val="0"/>
        <w:autoSpaceDN w:val="0"/>
        <w:ind w:firstLineChars="200" w:firstLine="560"/>
        <w:rPr>
          <w:rFonts w:ascii="仿宋" w:eastAsia="仿宋" w:hAnsi="仿宋" w:cs="宋体"/>
          <w:sz w:val="28"/>
          <w:szCs w:val="28"/>
        </w:rPr>
      </w:pPr>
      <w:r>
        <w:rPr>
          <w:rFonts w:ascii="仿宋" w:eastAsia="仿宋" w:hAnsi="仿宋" w:cs="宋体" w:hint="eastAsia"/>
          <w:sz w:val="28"/>
          <w:szCs w:val="28"/>
        </w:rPr>
        <w:t>特此请示。</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 xml:space="preserve">                                        九 江 学 院</w:t>
      </w:r>
    </w:p>
    <w:p w:rsidR="00351416" w:rsidRDefault="00351416" w:rsidP="00351416">
      <w:pPr>
        <w:ind w:firstLine="570"/>
        <w:rPr>
          <w:rFonts w:ascii="仿宋" w:eastAsia="仿宋" w:hAnsi="仿宋" w:cs="宋体"/>
          <w:sz w:val="28"/>
          <w:szCs w:val="28"/>
        </w:rPr>
      </w:pPr>
      <w:r>
        <w:rPr>
          <w:rFonts w:ascii="仿宋" w:eastAsia="仿宋" w:hAnsi="仿宋" w:cs="宋体" w:hint="eastAsia"/>
          <w:sz w:val="28"/>
          <w:szCs w:val="28"/>
        </w:rPr>
        <w:t xml:space="preserve">                                     201  年  月   日</w:t>
      </w:r>
    </w:p>
    <w:p w:rsidR="00351416" w:rsidRDefault="00351416" w:rsidP="00351416">
      <w:pPr>
        <w:ind w:firstLineChars="50" w:firstLine="140"/>
        <w:jc w:val="center"/>
        <w:rPr>
          <w:rFonts w:ascii="仿宋" w:eastAsia="仿宋" w:hAnsi="仿宋" w:cs="宋体"/>
          <w:sz w:val="28"/>
          <w:szCs w:val="28"/>
        </w:rPr>
      </w:pPr>
    </w:p>
    <w:p w:rsidR="00351416" w:rsidRDefault="00351416" w:rsidP="00351416">
      <w:pPr>
        <w:ind w:firstLineChars="50" w:firstLine="140"/>
        <w:jc w:val="center"/>
        <w:rPr>
          <w:rFonts w:ascii="仿宋" w:eastAsia="仿宋" w:hAnsi="仿宋" w:cs="宋体"/>
          <w:sz w:val="28"/>
          <w:szCs w:val="28"/>
        </w:rPr>
      </w:pPr>
      <w:r>
        <w:rPr>
          <w:rFonts w:ascii="仿宋" w:eastAsia="仿宋" w:hAnsi="仿宋" w:cs="宋体" w:hint="eastAsia"/>
          <w:sz w:val="28"/>
          <w:szCs w:val="28"/>
        </w:rPr>
        <w:t xml:space="preserve">（联系人 ：           联系电话：           ）   </w:t>
      </w:r>
    </w:p>
    <w:sectPr w:rsidR="003514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16"/>
    <w:rsid w:val="002B7275"/>
    <w:rsid w:val="00351416"/>
    <w:rsid w:val="004143D4"/>
    <w:rsid w:val="00670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5347"/>
  <w15:chartTrackingRefBased/>
  <w15:docId w15:val="{E78929C4-7CFF-4310-89BF-1A5DC80D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41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1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宛华圣 宛华圣</dc:creator>
  <cp:keywords/>
  <dc:description/>
  <cp:lastModifiedBy>宛华圣 宛华圣</cp:lastModifiedBy>
  <cp:revision>5</cp:revision>
  <dcterms:created xsi:type="dcterms:W3CDTF">2020-06-08T08:53:00Z</dcterms:created>
  <dcterms:modified xsi:type="dcterms:W3CDTF">2020-10-16T07:52:00Z</dcterms:modified>
</cp:coreProperties>
</file>